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C523" w14:textId="77777777" w:rsidR="00420B2B" w:rsidRDefault="00420B2B" w:rsidP="00420B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03EDB625" w14:textId="77777777" w:rsidR="00420B2B" w:rsidRDefault="00420B2B" w:rsidP="00420B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ASSOCIATION OF BLIND LAWYERS</w:t>
      </w:r>
    </w:p>
    <w:p w14:paraId="51716888" w14:textId="4A01064D" w:rsidR="00420B2B" w:rsidRDefault="00420B2B" w:rsidP="00420B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</w:t>
      </w:r>
      <w:r w:rsidR="009D26DC">
        <w:rPr>
          <w:b/>
          <w:bCs/>
          <w:sz w:val="32"/>
          <w:szCs w:val="32"/>
        </w:rPr>
        <w:t>2</w:t>
      </w:r>
      <w:r w:rsidR="00BD2242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ANNUAL MEETING</w:t>
      </w:r>
    </w:p>
    <w:p w14:paraId="245B89A6" w14:textId="248CB3FC" w:rsidR="00665287" w:rsidRDefault="00665287" w:rsidP="00420B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ILLUMINATING JUSTICE: EMPOWERMENT, ACCESS, AND ADVOCACY IN THE LEGAL PROFESSION</w:t>
      </w:r>
    </w:p>
    <w:p w14:paraId="06C40100" w14:textId="77777777" w:rsidR="00420B2B" w:rsidRDefault="00420B2B" w:rsidP="00420B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---------------------------------------------------------------------------------</w:t>
      </w:r>
    </w:p>
    <w:p w14:paraId="28671D71" w14:textId="77777777" w:rsidR="00420B2B" w:rsidRDefault="00420B2B" w:rsidP="00420B2B">
      <w:pPr>
        <w:rPr>
          <w:b/>
          <w:bCs/>
          <w:sz w:val="32"/>
          <w:szCs w:val="32"/>
        </w:rPr>
      </w:pPr>
    </w:p>
    <w:p w14:paraId="16E1339F" w14:textId="683869A7" w:rsidR="00420B2B" w:rsidRDefault="00BD2242" w:rsidP="00420B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</w:t>
      </w:r>
      <w:r w:rsidR="00420B2B">
        <w:rPr>
          <w:b/>
          <w:bCs/>
          <w:sz w:val="32"/>
          <w:szCs w:val="32"/>
        </w:rPr>
        <w:t xml:space="preserve">, July </w:t>
      </w:r>
      <w:r>
        <w:rPr>
          <w:b/>
          <w:bCs/>
          <w:sz w:val="32"/>
          <w:szCs w:val="32"/>
        </w:rPr>
        <w:t>10</w:t>
      </w:r>
      <w:r w:rsidR="00420B2B"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5</w:t>
      </w:r>
    </w:p>
    <w:p w14:paraId="58861DBF" w14:textId="25BF6F43" w:rsidR="00420B2B" w:rsidRPr="00C8045A" w:rsidRDefault="00BD2242" w:rsidP="00420B2B">
      <w:pPr>
        <w:tabs>
          <w:tab w:val="left" w:pos="-720"/>
        </w:tabs>
        <w:suppressAutoHyphens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Galerie 3</w:t>
      </w:r>
    </w:p>
    <w:p w14:paraId="79CD7859" w14:textId="77777777" w:rsidR="00BD2242" w:rsidRPr="00C8045A" w:rsidRDefault="00BD2242" w:rsidP="00BD2242">
      <w:pPr>
        <w:rPr>
          <w:b/>
          <w:bCs/>
          <w:sz w:val="32"/>
          <w:szCs w:val="32"/>
        </w:rPr>
      </w:pPr>
      <w:r w:rsidRPr="00C8045A">
        <w:rPr>
          <w:b/>
          <w:bCs/>
          <w:sz w:val="32"/>
          <w:szCs w:val="32"/>
        </w:rPr>
        <w:t>Marriott New Orleans</w:t>
      </w:r>
    </w:p>
    <w:p w14:paraId="5A8EE611" w14:textId="77777777" w:rsidR="00BD2242" w:rsidRDefault="00BD2242" w:rsidP="00BD2242">
      <w:pPr>
        <w:rPr>
          <w:sz w:val="32"/>
          <w:szCs w:val="32"/>
        </w:rPr>
      </w:pPr>
      <w:r>
        <w:rPr>
          <w:b/>
          <w:bCs/>
          <w:sz w:val="32"/>
          <w:szCs w:val="32"/>
        </w:rPr>
        <w:t>New Orleans, Louisiana</w:t>
      </w:r>
    </w:p>
    <w:p w14:paraId="5E28A0A9" w14:textId="3E7FB2E8" w:rsidR="00420B2B" w:rsidRPr="00246C10" w:rsidRDefault="00420B2B" w:rsidP="00D17CAC">
      <w:pPr>
        <w:rPr>
          <w:sz w:val="28"/>
          <w:szCs w:val="28"/>
        </w:rPr>
      </w:pPr>
    </w:p>
    <w:p w14:paraId="4064E1F6" w14:textId="77777777" w:rsidR="006D641B" w:rsidRPr="00B85ABB" w:rsidRDefault="006D641B" w:rsidP="006D641B">
      <w:pPr>
        <w:rPr>
          <w:rFonts w:asciiTheme="minorHAnsi" w:hAnsiTheme="minorHAnsi" w:cstheme="minorBidi"/>
          <w:b/>
          <w:bCs/>
          <w:sz w:val="32"/>
          <w:szCs w:val="32"/>
        </w:rPr>
      </w:pPr>
      <w:r w:rsidRPr="00B85ABB">
        <w:rPr>
          <w:b/>
          <w:bCs/>
          <w:sz w:val="32"/>
          <w:szCs w:val="32"/>
        </w:rPr>
        <w:t>Join Zoom Meeting</w:t>
      </w:r>
    </w:p>
    <w:p w14:paraId="38CE116B" w14:textId="6635E714" w:rsidR="0074635F" w:rsidRPr="004425A5" w:rsidRDefault="0074635F" w:rsidP="0074635F">
      <w:pPr>
        <w:rPr>
          <w:sz w:val="26"/>
          <w:szCs w:val="26"/>
        </w:rPr>
      </w:pPr>
      <w:hyperlink r:id="rId4" w:history="1">
        <w:r w:rsidRPr="004425A5">
          <w:rPr>
            <w:rStyle w:val="Hyperlink"/>
            <w:sz w:val="26"/>
            <w:szCs w:val="26"/>
          </w:rPr>
          <w:t>https://nfb-org.zoom.us/j/97064224043?pwd=gSOHK6Qq3KfD9GdBXLCsZxBsXsBQTW.1</w:t>
        </w:r>
      </w:hyperlink>
    </w:p>
    <w:p w14:paraId="25F873EB" w14:textId="77777777" w:rsidR="0074635F" w:rsidRDefault="0074635F" w:rsidP="0074635F">
      <w:pPr>
        <w:rPr>
          <w:rFonts w:asciiTheme="minorHAnsi" w:hAnsiTheme="minorHAnsi" w:cstheme="minorBidi"/>
        </w:rPr>
      </w:pPr>
    </w:p>
    <w:p w14:paraId="43F7AE5A" w14:textId="1047F26E" w:rsidR="006D641B" w:rsidRDefault="006D641B" w:rsidP="00D17CAC">
      <w:pPr>
        <w:rPr>
          <w:sz w:val="32"/>
          <w:szCs w:val="32"/>
        </w:rPr>
      </w:pPr>
      <w:r>
        <w:rPr>
          <w:sz w:val="32"/>
          <w:szCs w:val="32"/>
        </w:rPr>
        <w:t xml:space="preserve">Note:  This meeting is taking place in U.S. </w:t>
      </w:r>
      <w:r w:rsidR="00BD2242">
        <w:rPr>
          <w:sz w:val="32"/>
          <w:szCs w:val="32"/>
        </w:rPr>
        <w:t xml:space="preserve">Central </w:t>
      </w:r>
      <w:r>
        <w:rPr>
          <w:sz w:val="32"/>
          <w:szCs w:val="32"/>
        </w:rPr>
        <w:t>Time.</w:t>
      </w:r>
    </w:p>
    <w:p w14:paraId="67B791B0" w14:textId="77777777" w:rsidR="006D641B" w:rsidRDefault="006D641B" w:rsidP="00D17CAC">
      <w:pPr>
        <w:rPr>
          <w:sz w:val="32"/>
          <w:szCs w:val="32"/>
        </w:rPr>
      </w:pPr>
    </w:p>
    <w:p w14:paraId="28C75A0E" w14:textId="412C5A25" w:rsidR="00D17CAC" w:rsidRPr="00420B2B" w:rsidRDefault="00D17CAC" w:rsidP="00D17CAC">
      <w:pPr>
        <w:rPr>
          <w:sz w:val="32"/>
          <w:szCs w:val="32"/>
        </w:rPr>
      </w:pPr>
      <w:r w:rsidRPr="00420B2B">
        <w:rPr>
          <w:sz w:val="32"/>
          <w:szCs w:val="32"/>
        </w:rPr>
        <w:t xml:space="preserve">1:00 PM </w:t>
      </w:r>
      <w:r w:rsidR="005D2354">
        <w:rPr>
          <w:sz w:val="32"/>
          <w:szCs w:val="32"/>
        </w:rPr>
        <w:tab/>
      </w:r>
      <w:r w:rsidR="005D2354" w:rsidRPr="00420B2B">
        <w:rPr>
          <w:sz w:val="32"/>
          <w:szCs w:val="32"/>
        </w:rPr>
        <w:t>WELCOME</w:t>
      </w:r>
      <w:r w:rsidR="002273A9">
        <w:rPr>
          <w:sz w:val="32"/>
          <w:szCs w:val="32"/>
        </w:rPr>
        <w:t>,</w:t>
      </w:r>
      <w:r w:rsidR="005D2354" w:rsidRPr="00420B2B">
        <w:rPr>
          <w:sz w:val="32"/>
          <w:szCs w:val="32"/>
        </w:rPr>
        <w:t xml:space="preserve"> LOGISTICS</w:t>
      </w:r>
      <w:r w:rsidR="002273A9">
        <w:rPr>
          <w:sz w:val="32"/>
          <w:szCs w:val="32"/>
        </w:rPr>
        <w:t>, &amp; INTRODUCTIONS</w:t>
      </w:r>
    </w:p>
    <w:p w14:paraId="02D6883B" w14:textId="27A8A482" w:rsidR="00D17CAC" w:rsidRPr="00420B2B" w:rsidRDefault="00744C14" w:rsidP="005D2354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Ronza Othman</w:t>
      </w:r>
      <w:r w:rsidR="00D17CAC" w:rsidRPr="00420B2B">
        <w:rPr>
          <w:sz w:val="32"/>
          <w:szCs w:val="32"/>
        </w:rPr>
        <w:t>, President, NABL</w:t>
      </w:r>
      <w:r w:rsidR="009C7236">
        <w:rPr>
          <w:sz w:val="32"/>
          <w:szCs w:val="32"/>
        </w:rPr>
        <w:t>;</w:t>
      </w:r>
      <w:r w:rsidR="00D17CAC" w:rsidRPr="00420B2B">
        <w:rPr>
          <w:sz w:val="32"/>
          <w:szCs w:val="32"/>
        </w:rPr>
        <w:t xml:space="preserve"> </w:t>
      </w:r>
      <w:r>
        <w:rPr>
          <w:sz w:val="32"/>
          <w:szCs w:val="32"/>
        </w:rPr>
        <w:t>Baltimore</w:t>
      </w:r>
      <w:r w:rsidR="00D17CAC" w:rsidRPr="00420B2B">
        <w:rPr>
          <w:sz w:val="32"/>
          <w:szCs w:val="32"/>
        </w:rPr>
        <w:t xml:space="preserve">, </w:t>
      </w:r>
      <w:r>
        <w:rPr>
          <w:sz w:val="32"/>
          <w:szCs w:val="32"/>
        </w:rPr>
        <w:t>M</w:t>
      </w:r>
      <w:r w:rsidR="009C7236">
        <w:rPr>
          <w:sz w:val="32"/>
          <w:szCs w:val="32"/>
        </w:rPr>
        <w:t>aryland</w:t>
      </w:r>
    </w:p>
    <w:p w14:paraId="3F208F55" w14:textId="77777777" w:rsidR="00D17CAC" w:rsidRPr="00420B2B" w:rsidRDefault="00D17CAC" w:rsidP="00D17CAC">
      <w:pPr>
        <w:rPr>
          <w:sz w:val="32"/>
          <w:szCs w:val="32"/>
        </w:rPr>
      </w:pPr>
    </w:p>
    <w:p w14:paraId="52F16E28" w14:textId="3D7F385A" w:rsidR="00F15EE7" w:rsidRPr="00420B2B" w:rsidRDefault="00744C14" w:rsidP="00F15EE7">
      <w:pPr>
        <w:ind w:left="1440" w:hanging="1440"/>
        <w:rPr>
          <w:sz w:val="32"/>
          <w:szCs w:val="32"/>
        </w:rPr>
      </w:pPr>
      <w:r w:rsidRPr="00420B2B">
        <w:rPr>
          <w:sz w:val="32"/>
          <w:szCs w:val="32"/>
        </w:rPr>
        <w:t>1:</w:t>
      </w:r>
      <w:r w:rsidR="002273A9">
        <w:rPr>
          <w:sz w:val="32"/>
          <w:szCs w:val="32"/>
        </w:rPr>
        <w:t>20</w:t>
      </w:r>
      <w:r w:rsidRPr="00420B2B">
        <w:rPr>
          <w:sz w:val="32"/>
          <w:szCs w:val="32"/>
        </w:rPr>
        <w:t xml:space="preserve"> PM </w:t>
      </w:r>
      <w:r>
        <w:rPr>
          <w:sz w:val="32"/>
          <w:szCs w:val="32"/>
        </w:rPr>
        <w:tab/>
      </w:r>
      <w:r w:rsidR="00D66502">
        <w:rPr>
          <w:sz w:val="32"/>
          <w:szCs w:val="32"/>
        </w:rPr>
        <w:t xml:space="preserve">INNOVATIONS IN BLINDNESS TECHNOLOGY FOR LEGAL PROFESSIONALS INCLUDING </w:t>
      </w:r>
      <w:r w:rsidR="00F7464C">
        <w:rPr>
          <w:sz w:val="32"/>
          <w:szCs w:val="32"/>
        </w:rPr>
        <w:t xml:space="preserve">MONARCH: </w:t>
      </w:r>
      <w:r w:rsidR="00223087">
        <w:rPr>
          <w:sz w:val="32"/>
          <w:szCs w:val="32"/>
        </w:rPr>
        <w:t>PARTNERING WITH HUMANWARE</w:t>
      </w:r>
    </w:p>
    <w:p w14:paraId="131BDD0F" w14:textId="65AA2469" w:rsidR="00F15EE7" w:rsidRPr="00420B2B" w:rsidRDefault="00F7464C" w:rsidP="00F15EE7">
      <w:pPr>
        <w:ind w:left="1440"/>
        <w:rPr>
          <w:sz w:val="32"/>
          <w:szCs w:val="32"/>
        </w:rPr>
      </w:pPr>
      <w:r>
        <w:rPr>
          <w:sz w:val="32"/>
          <w:szCs w:val="32"/>
        </w:rPr>
        <w:t>Joel Zimba</w:t>
      </w:r>
      <w:r w:rsidR="00F15EE7" w:rsidRPr="00420B2B">
        <w:rPr>
          <w:sz w:val="32"/>
          <w:szCs w:val="32"/>
        </w:rPr>
        <w:t xml:space="preserve">, </w:t>
      </w:r>
      <w:r>
        <w:rPr>
          <w:sz w:val="32"/>
          <w:szCs w:val="32"/>
        </w:rPr>
        <w:t>Blindness Product Specialist, Humanware</w:t>
      </w:r>
      <w:r w:rsidR="00F15EE7">
        <w:rPr>
          <w:sz w:val="32"/>
          <w:szCs w:val="32"/>
        </w:rPr>
        <w:t>; Baltimore</w:t>
      </w:r>
      <w:r w:rsidR="00F15EE7" w:rsidRPr="00420B2B">
        <w:rPr>
          <w:sz w:val="32"/>
          <w:szCs w:val="32"/>
        </w:rPr>
        <w:t xml:space="preserve">, </w:t>
      </w:r>
      <w:r w:rsidR="00F15EE7">
        <w:rPr>
          <w:sz w:val="32"/>
          <w:szCs w:val="32"/>
        </w:rPr>
        <w:t>Maryland</w:t>
      </w:r>
    </w:p>
    <w:p w14:paraId="7DB64537" w14:textId="73CA64C8" w:rsidR="00744C14" w:rsidRDefault="00744C14" w:rsidP="001764CA">
      <w:pPr>
        <w:ind w:left="1440" w:hanging="1440"/>
        <w:rPr>
          <w:sz w:val="32"/>
          <w:szCs w:val="32"/>
        </w:rPr>
      </w:pPr>
    </w:p>
    <w:p w14:paraId="760C7BF6" w14:textId="520C62CE" w:rsidR="00223087" w:rsidRPr="00420B2B" w:rsidRDefault="00223087" w:rsidP="00223087">
      <w:pPr>
        <w:ind w:left="1440" w:hanging="1440"/>
        <w:rPr>
          <w:sz w:val="32"/>
          <w:szCs w:val="32"/>
        </w:rPr>
      </w:pPr>
      <w:r w:rsidRPr="00420B2B">
        <w:rPr>
          <w:sz w:val="32"/>
          <w:szCs w:val="32"/>
        </w:rPr>
        <w:t>1:</w:t>
      </w:r>
      <w:r w:rsidR="00067FEF">
        <w:rPr>
          <w:sz w:val="32"/>
          <w:szCs w:val="32"/>
        </w:rPr>
        <w:t>30</w:t>
      </w:r>
      <w:r w:rsidRPr="00420B2B">
        <w:rPr>
          <w:sz w:val="32"/>
          <w:szCs w:val="32"/>
        </w:rPr>
        <w:t xml:space="preserve"> PM </w:t>
      </w:r>
      <w:r>
        <w:rPr>
          <w:sz w:val="32"/>
          <w:szCs w:val="32"/>
        </w:rPr>
        <w:tab/>
      </w:r>
      <w:r w:rsidRPr="00420B2B">
        <w:rPr>
          <w:sz w:val="32"/>
          <w:szCs w:val="32"/>
        </w:rPr>
        <w:t xml:space="preserve">ADVANCING </w:t>
      </w:r>
      <w:r w:rsidR="00D66502">
        <w:rPr>
          <w:sz w:val="32"/>
          <w:szCs w:val="32"/>
        </w:rPr>
        <w:t>EQUITY THROUGH THE COURTS</w:t>
      </w:r>
      <w:r w:rsidRPr="00420B2B">
        <w:rPr>
          <w:sz w:val="32"/>
          <w:szCs w:val="32"/>
        </w:rPr>
        <w:t>:</w:t>
      </w:r>
      <w:r>
        <w:rPr>
          <w:sz w:val="32"/>
          <w:szCs w:val="32"/>
        </w:rPr>
        <w:t xml:space="preserve"> A</w:t>
      </w:r>
      <w:r w:rsidRPr="00420B2B">
        <w:rPr>
          <w:sz w:val="32"/>
          <w:szCs w:val="32"/>
        </w:rPr>
        <w:t xml:space="preserve"> </w:t>
      </w:r>
      <w:r w:rsidR="001D287E">
        <w:rPr>
          <w:sz w:val="32"/>
          <w:szCs w:val="32"/>
        </w:rPr>
        <w:t xml:space="preserve">SURVEY OF NFB AND </w:t>
      </w:r>
      <w:r w:rsidR="00D66502">
        <w:rPr>
          <w:sz w:val="32"/>
          <w:szCs w:val="32"/>
        </w:rPr>
        <w:t xml:space="preserve">OTHER </w:t>
      </w:r>
      <w:r w:rsidR="001D287E">
        <w:rPr>
          <w:sz w:val="32"/>
          <w:szCs w:val="32"/>
        </w:rPr>
        <w:t xml:space="preserve">DISABILITY </w:t>
      </w:r>
      <w:r w:rsidR="00D66502">
        <w:rPr>
          <w:sz w:val="32"/>
          <w:szCs w:val="32"/>
        </w:rPr>
        <w:t xml:space="preserve">RIGHTS </w:t>
      </w:r>
      <w:r w:rsidR="001D287E">
        <w:rPr>
          <w:sz w:val="32"/>
          <w:szCs w:val="32"/>
        </w:rPr>
        <w:t>LITIGATION</w:t>
      </w:r>
    </w:p>
    <w:p w14:paraId="57FC702C" w14:textId="77777777" w:rsidR="00223087" w:rsidRPr="00420B2B" w:rsidRDefault="00223087" w:rsidP="00223087">
      <w:pPr>
        <w:ind w:left="1440"/>
        <w:rPr>
          <w:sz w:val="32"/>
          <w:szCs w:val="32"/>
        </w:rPr>
      </w:pPr>
      <w:r>
        <w:rPr>
          <w:sz w:val="32"/>
          <w:szCs w:val="32"/>
        </w:rPr>
        <w:t>Eve Hill</w:t>
      </w:r>
      <w:r w:rsidRPr="00420B2B">
        <w:rPr>
          <w:sz w:val="32"/>
          <w:szCs w:val="32"/>
        </w:rPr>
        <w:t>, General Counsel, NFB</w:t>
      </w:r>
      <w:r>
        <w:rPr>
          <w:sz w:val="32"/>
          <w:szCs w:val="32"/>
        </w:rPr>
        <w:t>; Partner, Brown Goldstein &amp; Levy; Arlington</w:t>
      </w:r>
      <w:r w:rsidRPr="00420B2B">
        <w:rPr>
          <w:sz w:val="32"/>
          <w:szCs w:val="32"/>
        </w:rPr>
        <w:t xml:space="preserve">, </w:t>
      </w:r>
      <w:r>
        <w:rPr>
          <w:sz w:val="32"/>
          <w:szCs w:val="32"/>
        </w:rPr>
        <w:t>Virginia</w:t>
      </w:r>
    </w:p>
    <w:p w14:paraId="0A681FBB" w14:textId="77777777" w:rsidR="00223087" w:rsidRDefault="00223087" w:rsidP="00223087">
      <w:pPr>
        <w:ind w:left="1440" w:hanging="1440"/>
        <w:rPr>
          <w:sz w:val="32"/>
          <w:szCs w:val="32"/>
        </w:rPr>
      </w:pPr>
    </w:p>
    <w:p w14:paraId="12D0DE27" w14:textId="5331B59B" w:rsidR="00F462AE" w:rsidRDefault="00223087" w:rsidP="00F462AE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lastRenderedPageBreak/>
        <w:t>2</w:t>
      </w:r>
      <w:r w:rsidR="00F462AE">
        <w:rPr>
          <w:sz w:val="32"/>
          <w:szCs w:val="32"/>
        </w:rPr>
        <w:t>:</w:t>
      </w:r>
      <w:r w:rsidR="00067FEF">
        <w:rPr>
          <w:sz w:val="32"/>
          <w:szCs w:val="32"/>
        </w:rPr>
        <w:t>00</w:t>
      </w:r>
      <w:r w:rsidR="00F462AE">
        <w:rPr>
          <w:sz w:val="32"/>
          <w:szCs w:val="32"/>
        </w:rPr>
        <w:t xml:space="preserve"> PM</w:t>
      </w:r>
      <w:r w:rsidR="00F462AE">
        <w:rPr>
          <w:sz w:val="32"/>
          <w:szCs w:val="32"/>
        </w:rPr>
        <w:tab/>
      </w:r>
      <w:r w:rsidR="00D66502">
        <w:rPr>
          <w:sz w:val="32"/>
          <w:szCs w:val="32"/>
        </w:rPr>
        <w:t>SHAPING THE FUTURE: BLIND CURRENT AND PROSPECTIVE LAW STUDENTS ON ASPIRATION, PREPARATION, AND PURPOSE</w:t>
      </w:r>
    </w:p>
    <w:p w14:paraId="2362FCDB" w14:textId="704B7F6F" w:rsidR="00665287" w:rsidRDefault="00665287" w:rsidP="00665287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Moderator: Deepa Goraya, </w:t>
      </w:r>
      <w:r w:rsidR="00067FEF">
        <w:rPr>
          <w:sz w:val="32"/>
          <w:szCs w:val="32"/>
        </w:rPr>
        <w:t>First Vice President</w:t>
      </w:r>
      <w:r>
        <w:rPr>
          <w:sz w:val="32"/>
          <w:szCs w:val="32"/>
        </w:rPr>
        <w:t>, NABL; Washington, DC</w:t>
      </w:r>
    </w:p>
    <w:p w14:paraId="57EDF216" w14:textId="51E7DCED" w:rsidR="00F462AE" w:rsidRDefault="001D287E" w:rsidP="00F462AE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Kaleigh </w:t>
      </w:r>
      <w:r w:rsidR="004425A5">
        <w:rPr>
          <w:sz w:val="32"/>
          <w:szCs w:val="32"/>
        </w:rPr>
        <w:t>B</w:t>
      </w:r>
      <w:r w:rsidR="00067FEF">
        <w:rPr>
          <w:sz w:val="32"/>
          <w:szCs w:val="32"/>
        </w:rPr>
        <w:t>rindle, Rising 1L (Fall 2026)</w:t>
      </w:r>
      <w:r w:rsidR="00F462AE">
        <w:rPr>
          <w:sz w:val="32"/>
          <w:szCs w:val="32"/>
        </w:rPr>
        <w:t xml:space="preserve">; </w:t>
      </w:r>
      <w:r>
        <w:rPr>
          <w:sz w:val="32"/>
          <w:szCs w:val="32"/>
        </w:rPr>
        <w:t>Brick</w:t>
      </w:r>
      <w:r w:rsidR="00F462AE">
        <w:rPr>
          <w:sz w:val="32"/>
          <w:szCs w:val="32"/>
        </w:rPr>
        <w:t xml:space="preserve">, </w:t>
      </w:r>
      <w:r>
        <w:rPr>
          <w:sz w:val="32"/>
          <w:szCs w:val="32"/>
        </w:rPr>
        <w:t>New Jersey</w:t>
      </w:r>
    </w:p>
    <w:p w14:paraId="5E6D22F0" w14:textId="1D65FBD1" w:rsidR="00F462AE" w:rsidRDefault="001D287E" w:rsidP="00F462AE">
      <w:pPr>
        <w:ind w:left="1440"/>
        <w:rPr>
          <w:sz w:val="32"/>
          <w:szCs w:val="32"/>
        </w:rPr>
      </w:pPr>
      <w:r>
        <w:rPr>
          <w:sz w:val="32"/>
          <w:szCs w:val="32"/>
        </w:rPr>
        <w:t>Nikhel Dadlani</w:t>
      </w:r>
      <w:r w:rsidR="00415E97">
        <w:rPr>
          <w:sz w:val="32"/>
          <w:szCs w:val="32"/>
        </w:rPr>
        <w:t>,</w:t>
      </w:r>
      <w:r w:rsidR="00067FEF">
        <w:rPr>
          <w:sz w:val="32"/>
          <w:szCs w:val="32"/>
        </w:rPr>
        <w:t xml:space="preserve"> Rising 1L </w:t>
      </w:r>
      <w:r w:rsidR="00EE61C3">
        <w:rPr>
          <w:sz w:val="32"/>
          <w:szCs w:val="32"/>
        </w:rPr>
        <w:t>(</w:t>
      </w:r>
      <w:r w:rsidR="00067FEF">
        <w:rPr>
          <w:sz w:val="32"/>
          <w:szCs w:val="32"/>
        </w:rPr>
        <w:t>Fall 2026)</w:t>
      </w:r>
      <w:r w:rsidR="009014AC">
        <w:rPr>
          <w:sz w:val="32"/>
          <w:szCs w:val="32"/>
        </w:rPr>
        <w:t xml:space="preserve">; </w:t>
      </w:r>
      <w:r>
        <w:rPr>
          <w:sz w:val="32"/>
          <w:szCs w:val="32"/>
        </w:rPr>
        <w:t>Berkeley</w:t>
      </w:r>
      <w:r w:rsidR="00F462AE">
        <w:rPr>
          <w:sz w:val="32"/>
          <w:szCs w:val="32"/>
        </w:rPr>
        <w:t xml:space="preserve">, </w:t>
      </w:r>
      <w:r>
        <w:rPr>
          <w:sz w:val="32"/>
          <w:szCs w:val="32"/>
        </w:rPr>
        <w:t>California</w:t>
      </w:r>
    </w:p>
    <w:p w14:paraId="07831E57" w14:textId="003F7486" w:rsidR="009014AC" w:rsidRDefault="00EE61C3" w:rsidP="00F462AE">
      <w:pPr>
        <w:ind w:left="1440"/>
        <w:rPr>
          <w:sz w:val="32"/>
          <w:szCs w:val="32"/>
        </w:rPr>
      </w:pPr>
      <w:r>
        <w:rPr>
          <w:sz w:val="32"/>
          <w:szCs w:val="32"/>
        </w:rPr>
        <w:t>Sergio Arvizu Arguelles, Rising 1L (Fall 2025)</w:t>
      </w:r>
      <w:r w:rsidR="009014AC">
        <w:rPr>
          <w:sz w:val="32"/>
          <w:szCs w:val="32"/>
        </w:rPr>
        <w:t xml:space="preserve">; </w:t>
      </w:r>
      <w:r w:rsidR="00415E97">
        <w:rPr>
          <w:sz w:val="32"/>
          <w:szCs w:val="32"/>
        </w:rPr>
        <w:t>Skillman</w:t>
      </w:r>
      <w:r w:rsidR="009014AC">
        <w:rPr>
          <w:sz w:val="32"/>
          <w:szCs w:val="32"/>
        </w:rPr>
        <w:t xml:space="preserve">, </w:t>
      </w:r>
      <w:r w:rsidR="00415E97">
        <w:rPr>
          <w:sz w:val="32"/>
          <w:szCs w:val="32"/>
        </w:rPr>
        <w:t>New Jersey</w:t>
      </w:r>
    </w:p>
    <w:p w14:paraId="1BE22F13" w14:textId="6D481BB2" w:rsidR="00F462AE" w:rsidRDefault="00F462AE" w:rsidP="00F462AE">
      <w:pPr>
        <w:ind w:left="1440" w:hanging="1440"/>
        <w:rPr>
          <w:sz w:val="32"/>
          <w:szCs w:val="32"/>
        </w:rPr>
      </w:pPr>
    </w:p>
    <w:p w14:paraId="092D76AD" w14:textId="68910347" w:rsidR="007D7C63" w:rsidRDefault="007D7C63" w:rsidP="007D7C63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2:</w:t>
      </w:r>
      <w:r w:rsidR="00067FEF">
        <w:rPr>
          <w:sz w:val="32"/>
          <w:szCs w:val="32"/>
        </w:rPr>
        <w:t>30</w:t>
      </w:r>
      <w:r>
        <w:rPr>
          <w:sz w:val="32"/>
          <w:szCs w:val="32"/>
        </w:rPr>
        <w:t xml:space="preserve"> PM</w:t>
      </w:r>
      <w:r>
        <w:rPr>
          <w:sz w:val="32"/>
          <w:szCs w:val="32"/>
        </w:rPr>
        <w:tab/>
        <w:t>BREAK</w:t>
      </w:r>
    </w:p>
    <w:p w14:paraId="025B71E8" w14:textId="77777777" w:rsidR="007D7C63" w:rsidRDefault="007D7C63" w:rsidP="00F462AE">
      <w:pPr>
        <w:ind w:left="1440" w:hanging="1440"/>
        <w:rPr>
          <w:sz w:val="32"/>
          <w:szCs w:val="32"/>
        </w:rPr>
      </w:pPr>
    </w:p>
    <w:p w14:paraId="757B8CCE" w14:textId="5B2A5904" w:rsidR="007D7C63" w:rsidRDefault="007D7C63" w:rsidP="007D7C63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2:</w:t>
      </w:r>
      <w:r w:rsidR="00067FEF">
        <w:rPr>
          <w:sz w:val="32"/>
          <w:szCs w:val="32"/>
        </w:rPr>
        <w:t>4</w:t>
      </w:r>
      <w:r>
        <w:rPr>
          <w:sz w:val="32"/>
          <w:szCs w:val="32"/>
        </w:rPr>
        <w:t>5 PM</w:t>
      </w:r>
      <w:r>
        <w:rPr>
          <w:sz w:val="32"/>
          <w:szCs w:val="32"/>
        </w:rPr>
        <w:tab/>
        <w:t>CLIENT POWER, LEGAL IMPACT: CONFRONTING GOVERNMENT INACCESSIBILITY AND WINNING</w:t>
      </w:r>
    </w:p>
    <w:p w14:paraId="1FD5AC5B" w14:textId="1C2C4A2D" w:rsidR="007D7C63" w:rsidRDefault="007D7C63" w:rsidP="007D7C63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Lisa Maria Martinez</w:t>
      </w:r>
      <w:r w:rsidR="00415E97">
        <w:rPr>
          <w:sz w:val="32"/>
          <w:szCs w:val="32"/>
        </w:rPr>
        <w:t>, Plaintiff</w:t>
      </w:r>
      <w:r>
        <w:rPr>
          <w:sz w:val="32"/>
          <w:szCs w:val="32"/>
        </w:rPr>
        <w:t>;</w:t>
      </w:r>
      <w:r w:rsidR="00866E00">
        <w:rPr>
          <w:sz w:val="32"/>
          <w:szCs w:val="32"/>
        </w:rPr>
        <w:t xml:space="preserve"> Union City</w:t>
      </w:r>
      <w:r>
        <w:rPr>
          <w:sz w:val="32"/>
          <w:szCs w:val="32"/>
        </w:rPr>
        <w:t>, California</w:t>
      </w:r>
    </w:p>
    <w:p w14:paraId="6341D9BA" w14:textId="77777777" w:rsidR="007D7C63" w:rsidRDefault="007D7C63" w:rsidP="004425A5">
      <w:pPr>
        <w:ind w:left="1440"/>
        <w:rPr>
          <w:sz w:val="32"/>
          <w:szCs w:val="32"/>
        </w:rPr>
      </w:pPr>
      <w:r>
        <w:rPr>
          <w:sz w:val="32"/>
          <w:szCs w:val="32"/>
        </w:rPr>
        <w:t>Tim Elder, Second Vice President, NABL; Freemont, California</w:t>
      </w:r>
    </w:p>
    <w:p w14:paraId="42E7945E" w14:textId="4933A407" w:rsidR="007D7C63" w:rsidRDefault="007D7C63" w:rsidP="00F462AE">
      <w:pPr>
        <w:ind w:left="1440" w:hanging="1440"/>
        <w:rPr>
          <w:sz w:val="32"/>
          <w:szCs w:val="32"/>
        </w:rPr>
      </w:pPr>
    </w:p>
    <w:p w14:paraId="677E60A1" w14:textId="2C833C9C" w:rsidR="007D7C63" w:rsidRPr="00420B2B" w:rsidRDefault="007D7C63" w:rsidP="007D7C63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3</w:t>
      </w:r>
      <w:r w:rsidRPr="00420B2B">
        <w:rPr>
          <w:sz w:val="32"/>
          <w:szCs w:val="32"/>
        </w:rPr>
        <w:t>:</w:t>
      </w:r>
      <w:r w:rsidR="00067FEF">
        <w:rPr>
          <w:sz w:val="32"/>
          <w:szCs w:val="32"/>
        </w:rPr>
        <w:t>1</w:t>
      </w:r>
      <w:r>
        <w:rPr>
          <w:sz w:val="32"/>
          <w:szCs w:val="32"/>
        </w:rPr>
        <w:t>0</w:t>
      </w:r>
      <w:r w:rsidRPr="00420B2B">
        <w:rPr>
          <w:sz w:val="32"/>
          <w:szCs w:val="32"/>
        </w:rPr>
        <w:t xml:space="preserve"> PM </w:t>
      </w:r>
      <w:r>
        <w:rPr>
          <w:sz w:val="32"/>
          <w:szCs w:val="32"/>
        </w:rPr>
        <w:tab/>
        <w:t>JUSTICE FOR STUDENTS: ONE STUDENT’S JOURNEY TO HOLD LEGAL EDUCATION ACCOUNTABLE</w:t>
      </w:r>
    </w:p>
    <w:p w14:paraId="764DFF3A" w14:textId="77777777" w:rsidR="007D7C63" w:rsidRDefault="007D7C63" w:rsidP="007D7C63">
      <w:pPr>
        <w:ind w:left="1440"/>
        <w:rPr>
          <w:sz w:val="32"/>
          <w:szCs w:val="32"/>
        </w:rPr>
      </w:pPr>
      <w:r>
        <w:rPr>
          <w:sz w:val="32"/>
          <w:szCs w:val="32"/>
        </w:rPr>
        <w:t>Elizabeth Rouse, Board Member, NABL; Durant, Iowa</w:t>
      </w:r>
    </w:p>
    <w:p w14:paraId="29454A75" w14:textId="7090A662" w:rsidR="007D7C63" w:rsidRDefault="007D7C63" w:rsidP="007D7C63">
      <w:pPr>
        <w:ind w:left="1440" w:hanging="1440"/>
        <w:rPr>
          <w:sz w:val="32"/>
          <w:szCs w:val="32"/>
        </w:rPr>
      </w:pPr>
    </w:p>
    <w:p w14:paraId="14914DF7" w14:textId="70980B25" w:rsidR="00067FEF" w:rsidRPr="00420B2B" w:rsidRDefault="00067FEF" w:rsidP="00067FEF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3</w:t>
      </w:r>
      <w:r w:rsidRPr="00420B2B">
        <w:rPr>
          <w:sz w:val="32"/>
          <w:szCs w:val="32"/>
        </w:rPr>
        <w:t>:</w:t>
      </w:r>
      <w:r>
        <w:rPr>
          <w:sz w:val="32"/>
          <w:szCs w:val="32"/>
        </w:rPr>
        <w:t>30</w:t>
      </w:r>
      <w:r w:rsidRPr="00420B2B">
        <w:rPr>
          <w:sz w:val="32"/>
          <w:szCs w:val="32"/>
        </w:rPr>
        <w:t xml:space="preserve"> PM </w:t>
      </w:r>
      <w:r>
        <w:rPr>
          <w:sz w:val="32"/>
          <w:szCs w:val="32"/>
        </w:rPr>
        <w:tab/>
        <w:t>BLUEPRINTS FOR ACCESS: THE U.S. ACCESS BOARD’S WORK ON BUILT AND DIGITAL INCLUSION</w:t>
      </w:r>
    </w:p>
    <w:p w14:paraId="2568B89A" w14:textId="7C61CB96" w:rsidR="00067FEF" w:rsidRPr="00420B2B" w:rsidRDefault="00067FEF" w:rsidP="00067FEF">
      <w:pPr>
        <w:ind w:left="1440"/>
        <w:rPr>
          <w:sz w:val="32"/>
          <w:szCs w:val="32"/>
        </w:rPr>
      </w:pPr>
      <w:r>
        <w:rPr>
          <w:sz w:val="32"/>
          <w:szCs w:val="32"/>
        </w:rPr>
        <w:t>Christopher J. Kuczynski</w:t>
      </w:r>
      <w:r w:rsidRPr="00420B2B">
        <w:rPr>
          <w:sz w:val="32"/>
          <w:szCs w:val="32"/>
        </w:rPr>
        <w:t xml:space="preserve">, </w:t>
      </w:r>
      <w:r>
        <w:rPr>
          <w:sz w:val="32"/>
          <w:szCs w:val="32"/>
        </w:rPr>
        <w:t>General Counsel</w:t>
      </w:r>
      <w:r w:rsidRPr="00420B2B">
        <w:rPr>
          <w:sz w:val="32"/>
          <w:szCs w:val="32"/>
        </w:rPr>
        <w:t>,</w:t>
      </w:r>
      <w:r>
        <w:rPr>
          <w:sz w:val="32"/>
          <w:szCs w:val="32"/>
        </w:rPr>
        <w:t xml:space="preserve"> ACCESS Board; </w:t>
      </w:r>
      <w:r w:rsidR="005E021F">
        <w:rPr>
          <w:sz w:val="32"/>
          <w:szCs w:val="32"/>
        </w:rPr>
        <w:t>Washington</w:t>
      </w:r>
      <w:r w:rsidRPr="00420B2B">
        <w:rPr>
          <w:sz w:val="32"/>
          <w:szCs w:val="32"/>
        </w:rPr>
        <w:t xml:space="preserve">, </w:t>
      </w:r>
      <w:r w:rsidR="005E021F">
        <w:rPr>
          <w:sz w:val="32"/>
          <w:szCs w:val="32"/>
        </w:rPr>
        <w:t>DC</w:t>
      </w:r>
    </w:p>
    <w:p w14:paraId="3D7EA471" w14:textId="77777777" w:rsidR="00067FEF" w:rsidRDefault="00067FEF" w:rsidP="00067FEF">
      <w:pPr>
        <w:ind w:left="1440" w:hanging="1440"/>
        <w:rPr>
          <w:sz w:val="32"/>
          <w:szCs w:val="32"/>
        </w:rPr>
      </w:pPr>
    </w:p>
    <w:p w14:paraId="79E079C8" w14:textId="136913F4" w:rsidR="00604955" w:rsidRDefault="007D7C63" w:rsidP="00604955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3</w:t>
      </w:r>
      <w:r w:rsidR="00604955">
        <w:rPr>
          <w:sz w:val="32"/>
          <w:szCs w:val="32"/>
        </w:rPr>
        <w:t>:</w:t>
      </w:r>
      <w:r w:rsidR="00415E97">
        <w:rPr>
          <w:sz w:val="32"/>
          <w:szCs w:val="32"/>
        </w:rPr>
        <w:t>50</w:t>
      </w:r>
      <w:r w:rsidR="00604955">
        <w:rPr>
          <w:sz w:val="32"/>
          <w:szCs w:val="32"/>
        </w:rPr>
        <w:t xml:space="preserve"> PM</w:t>
      </w:r>
      <w:r w:rsidR="00604955">
        <w:rPr>
          <w:sz w:val="32"/>
          <w:szCs w:val="32"/>
        </w:rPr>
        <w:tab/>
      </w:r>
      <w:r w:rsidR="00D66502">
        <w:rPr>
          <w:sz w:val="32"/>
          <w:szCs w:val="32"/>
        </w:rPr>
        <w:t xml:space="preserve">INSIDE ACCESS: EXPERIENCES FROM BLIND IN-HOUSE COUNSEL </w:t>
      </w:r>
    </w:p>
    <w:p w14:paraId="227CC646" w14:textId="5D9F2AFD" w:rsidR="00604955" w:rsidRDefault="00604955" w:rsidP="00604955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Moderator: </w:t>
      </w:r>
      <w:r w:rsidR="00D66502">
        <w:rPr>
          <w:sz w:val="32"/>
          <w:szCs w:val="32"/>
        </w:rPr>
        <w:t>Tim Elder</w:t>
      </w:r>
      <w:r w:rsidRPr="00420B2B">
        <w:rPr>
          <w:sz w:val="32"/>
          <w:szCs w:val="32"/>
        </w:rPr>
        <w:t xml:space="preserve">, </w:t>
      </w:r>
      <w:r w:rsidR="00D66502">
        <w:rPr>
          <w:sz w:val="32"/>
          <w:szCs w:val="32"/>
        </w:rPr>
        <w:t xml:space="preserve">Second Vice President, </w:t>
      </w:r>
      <w:r w:rsidRPr="00420B2B">
        <w:rPr>
          <w:sz w:val="32"/>
          <w:szCs w:val="32"/>
        </w:rPr>
        <w:t>N</w:t>
      </w:r>
      <w:r w:rsidR="00D66502">
        <w:rPr>
          <w:sz w:val="32"/>
          <w:szCs w:val="32"/>
        </w:rPr>
        <w:t>ABL; Freemont</w:t>
      </w:r>
      <w:r w:rsidRPr="00420B2B">
        <w:rPr>
          <w:sz w:val="32"/>
          <w:szCs w:val="32"/>
        </w:rPr>
        <w:t xml:space="preserve">, </w:t>
      </w:r>
      <w:r w:rsidR="00D66502">
        <w:rPr>
          <w:sz w:val="32"/>
          <w:szCs w:val="32"/>
        </w:rPr>
        <w:t>California</w:t>
      </w:r>
    </w:p>
    <w:p w14:paraId="27CF3D67" w14:textId="520BDF7F" w:rsidR="00604955" w:rsidRDefault="007D7C63" w:rsidP="00604955">
      <w:pPr>
        <w:ind w:left="1440"/>
        <w:rPr>
          <w:sz w:val="32"/>
          <w:szCs w:val="32"/>
        </w:rPr>
      </w:pPr>
      <w:r>
        <w:rPr>
          <w:sz w:val="32"/>
          <w:szCs w:val="32"/>
        </w:rPr>
        <w:t>Morissa Fregeau, Senior Corporate Counsel, Aflac</w:t>
      </w:r>
      <w:r w:rsidR="00604955">
        <w:rPr>
          <w:sz w:val="32"/>
          <w:szCs w:val="32"/>
        </w:rPr>
        <w:t xml:space="preserve">; </w:t>
      </w:r>
      <w:r>
        <w:rPr>
          <w:sz w:val="32"/>
          <w:szCs w:val="32"/>
        </w:rPr>
        <w:t>Florence, Massachusetts</w:t>
      </w:r>
    </w:p>
    <w:p w14:paraId="02CF1FD8" w14:textId="309C5E05" w:rsidR="00E67C09" w:rsidRDefault="007D7C63" w:rsidP="00604955">
      <w:pPr>
        <w:ind w:left="1440"/>
        <w:rPr>
          <w:sz w:val="32"/>
          <w:szCs w:val="32"/>
        </w:rPr>
      </w:pPr>
      <w:r>
        <w:rPr>
          <w:sz w:val="32"/>
          <w:szCs w:val="32"/>
        </w:rPr>
        <w:lastRenderedPageBreak/>
        <w:t>Therese Wales, Vice President, Associate General Counsel, FactSet;</w:t>
      </w:r>
      <w:r w:rsidR="00067FEF">
        <w:rPr>
          <w:sz w:val="32"/>
          <w:szCs w:val="32"/>
        </w:rPr>
        <w:t xml:space="preserve"> Fairfield</w:t>
      </w:r>
      <w:r>
        <w:rPr>
          <w:sz w:val="32"/>
          <w:szCs w:val="32"/>
        </w:rPr>
        <w:t>, Connecticut</w:t>
      </w:r>
    </w:p>
    <w:p w14:paraId="387B713B" w14:textId="77777777" w:rsidR="00604955" w:rsidRDefault="00604955" w:rsidP="00604955">
      <w:pPr>
        <w:ind w:left="1440"/>
        <w:rPr>
          <w:sz w:val="32"/>
          <w:szCs w:val="32"/>
        </w:rPr>
      </w:pPr>
    </w:p>
    <w:p w14:paraId="43A2040E" w14:textId="6BD3A288" w:rsidR="00D17CAC" w:rsidRPr="00420B2B" w:rsidRDefault="00BE2D78" w:rsidP="00D17CAC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D17CAC" w:rsidRPr="00420B2B">
        <w:rPr>
          <w:sz w:val="32"/>
          <w:szCs w:val="32"/>
        </w:rPr>
        <w:t>:</w:t>
      </w:r>
      <w:r w:rsidR="00067FEF">
        <w:rPr>
          <w:sz w:val="32"/>
          <w:szCs w:val="32"/>
        </w:rPr>
        <w:t>1</w:t>
      </w:r>
      <w:r w:rsidR="007D7C63">
        <w:rPr>
          <w:sz w:val="32"/>
          <w:szCs w:val="32"/>
        </w:rPr>
        <w:t>5</w:t>
      </w:r>
      <w:r w:rsidR="00D17CAC" w:rsidRPr="00420B2B">
        <w:rPr>
          <w:sz w:val="32"/>
          <w:szCs w:val="32"/>
        </w:rPr>
        <w:t xml:space="preserve"> PM </w:t>
      </w:r>
      <w:r w:rsidR="005D2354">
        <w:rPr>
          <w:sz w:val="32"/>
          <w:szCs w:val="32"/>
        </w:rPr>
        <w:tab/>
      </w:r>
      <w:r w:rsidR="00613F8A">
        <w:rPr>
          <w:sz w:val="32"/>
          <w:szCs w:val="32"/>
        </w:rPr>
        <w:t xml:space="preserve">ANNUAL </w:t>
      </w:r>
      <w:r w:rsidR="0010375F">
        <w:rPr>
          <w:sz w:val="32"/>
          <w:szCs w:val="32"/>
        </w:rPr>
        <w:t>BUSINESS</w:t>
      </w:r>
      <w:r w:rsidR="00613F8A">
        <w:rPr>
          <w:sz w:val="32"/>
          <w:szCs w:val="32"/>
        </w:rPr>
        <w:t xml:space="preserve"> MEETING</w:t>
      </w:r>
    </w:p>
    <w:p w14:paraId="39826594" w14:textId="77777777" w:rsidR="00D17CAC" w:rsidRPr="00420B2B" w:rsidRDefault="00D17CAC" w:rsidP="00D17CAC">
      <w:pPr>
        <w:rPr>
          <w:sz w:val="32"/>
          <w:szCs w:val="32"/>
        </w:rPr>
      </w:pPr>
    </w:p>
    <w:p w14:paraId="5A7FA619" w14:textId="74209359" w:rsidR="00D17CAC" w:rsidRPr="00420B2B" w:rsidRDefault="00BE2D78" w:rsidP="00D17CAC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D17CAC" w:rsidRPr="00420B2B">
        <w:rPr>
          <w:sz w:val="32"/>
          <w:szCs w:val="32"/>
        </w:rPr>
        <w:t>:</w:t>
      </w:r>
      <w:r>
        <w:rPr>
          <w:sz w:val="32"/>
          <w:szCs w:val="32"/>
        </w:rPr>
        <w:t>30</w:t>
      </w:r>
      <w:r w:rsidR="00D17CAC" w:rsidRPr="00420B2B">
        <w:rPr>
          <w:sz w:val="32"/>
          <w:szCs w:val="32"/>
        </w:rPr>
        <w:t xml:space="preserve"> </w:t>
      </w:r>
      <w:r w:rsidR="005D2354">
        <w:rPr>
          <w:sz w:val="32"/>
          <w:szCs w:val="32"/>
        </w:rPr>
        <w:t>PM</w:t>
      </w:r>
      <w:r w:rsidR="005D2354">
        <w:rPr>
          <w:sz w:val="32"/>
          <w:szCs w:val="32"/>
        </w:rPr>
        <w:tab/>
      </w:r>
      <w:r w:rsidR="009D26DC" w:rsidRPr="00420B2B">
        <w:rPr>
          <w:sz w:val="32"/>
          <w:szCs w:val="32"/>
        </w:rPr>
        <w:t>ADJOURN TO RECEPTION</w:t>
      </w:r>
    </w:p>
    <w:p w14:paraId="6E13E3EC" w14:textId="77777777" w:rsidR="00D17CAC" w:rsidRDefault="00D17CAC" w:rsidP="00D17CAC"/>
    <w:p w14:paraId="4D3C8C7A" w14:textId="00432F26" w:rsidR="008B1C14" w:rsidRDefault="00420B2B" w:rsidP="00AA4210">
      <w:pPr>
        <w:pStyle w:val="PlainText"/>
        <w:rPr>
          <w:rFonts w:asciiTheme="minorHAnsi" w:hAnsiTheme="minorHAnsi"/>
          <w:sz w:val="32"/>
          <w:szCs w:val="32"/>
        </w:rPr>
      </w:pPr>
      <w:r w:rsidRPr="00503AF5">
        <w:rPr>
          <w:rFonts w:asciiTheme="minorHAnsi" w:hAnsiTheme="minorHAnsi"/>
          <w:sz w:val="32"/>
          <w:szCs w:val="32"/>
        </w:rPr>
        <w:t xml:space="preserve">Join us for cocktails and hors d'oeuvres </w:t>
      </w:r>
      <w:r w:rsidR="00B85ABB">
        <w:rPr>
          <w:rFonts w:asciiTheme="minorHAnsi" w:hAnsiTheme="minorHAnsi"/>
          <w:sz w:val="32"/>
          <w:szCs w:val="32"/>
        </w:rPr>
        <w:t xml:space="preserve">in Salon </w:t>
      </w:r>
      <w:r w:rsidR="0074635F">
        <w:rPr>
          <w:rFonts w:asciiTheme="minorHAnsi" w:hAnsiTheme="minorHAnsi"/>
          <w:sz w:val="32"/>
          <w:szCs w:val="32"/>
        </w:rPr>
        <w:t>F</w:t>
      </w:r>
      <w:r w:rsidR="00B85ABB">
        <w:rPr>
          <w:rFonts w:asciiTheme="minorHAnsi" w:hAnsiTheme="minorHAnsi"/>
          <w:sz w:val="32"/>
          <w:szCs w:val="32"/>
        </w:rPr>
        <w:t xml:space="preserve"> </w:t>
      </w:r>
      <w:r w:rsidRPr="00503AF5">
        <w:rPr>
          <w:rFonts w:asciiTheme="minorHAnsi" w:hAnsiTheme="minorHAnsi"/>
          <w:sz w:val="32"/>
          <w:szCs w:val="32"/>
        </w:rPr>
        <w:t>as we celebrate the progress of our organization</w:t>
      </w:r>
      <w:r w:rsidR="004425A5" w:rsidRPr="00503AF5">
        <w:rPr>
          <w:rFonts w:asciiTheme="minorHAnsi" w:hAnsiTheme="minorHAnsi"/>
          <w:sz w:val="32"/>
          <w:szCs w:val="32"/>
        </w:rPr>
        <w:t xml:space="preserve">. </w:t>
      </w:r>
      <w:r w:rsidRPr="00503AF5">
        <w:rPr>
          <w:rFonts w:asciiTheme="minorHAnsi" w:hAnsiTheme="minorHAnsi"/>
          <w:sz w:val="32"/>
          <w:szCs w:val="32"/>
        </w:rPr>
        <w:t>Network and meet your fellow blind attorneys and legal professionals</w:t>
      </w:r>
      <w:r w:rsidR="004425A5" w:rsidRPr="00503AF5">
        <w:rPr>
          <w:rFonts w:asciiTheme="minorHAnsi" w:hAnsiTheme="minorHAnsi"/>
          <w:sz w:val="32"/>
          <w:szCs w:val="32"/>
        </w:rPr>
        <w:t>.</w:t>
      </w:r>
      <w:r w:rsidR="004425A5">
        <w:rPr>
          <w:rFonts w:asciiTheme="minorHAnsi" w:hAnsiTheme="minorHAnsi"/>
          <w:sz w:val="32"/>
          <w:szCs w:val="32"/>
        </w:rPr>
        <w:t xml:space="preserve"> </w:t>
      </w:r>
      <w:r w:rsidR="0010375F">
        <w:rPr>
          <w:rFonts w:asciiTheme="minorHAnsi" w:hAnsiTheme="minorHAnsi"/>
          <w:sz w:val="32"/>
          <w:szCs w:val="32"/>
        </w:rPr>
        <w:t xml:space="preserve">We thank </w:t>
      </w:r>
      <w:r w:rsidR="00744C14">
        <w:rPr>
          <w:rFonts w:asciiTheme="minorHAnsi" w:hAnsiTheme="minorHAnsi"/>
          <w:sz w:val="32"/>
          <w:szCs w:val="32"/>
        </w:rPr>
        <w:t xml:space="preserve">Jackson Walker LLP for sponsoring our </w:t>
      </w:r>
      <w:r w:rsidR="00FC0E13">
        <w:rPr>
          <w:rFonts w:asciiTheme="minorHAnsi" w:hAnsiTheme="minorHAnsi"/>
          <w:sz w:val="32"/>
          <w:szCs w:val="32"/>
        </w:rPr>
        <w:t xml:space="preserve">annual meeting and </w:t>
      </w:r>
      <w:r w:rsidR="00744C14">
        <w:rPr>
          <w:rFonts w:asciiTheme="minorHAnsi" w:hAnsiTheme="minorHAnsi"/>
          <w:sz w:val="32"/>
          <w:szCs w:val="32"/>
        </w:rPr>
        <w:t>networking reception</w:t>
      </w:r>
      <w:r w:rsidR="004425A5">
        <w:rPr>
          <w:rFonts w:asciiTheme="minorHAnsi" w:hAnsiTheme="minorHAnsi"/>
          <w:sz w:val="32"/>
          <w:szCs w:val="32"/>
        </w:rPr>
        <w:t>!</w:t>
      </w:r>
    </w:p>
    <w:p w14:paraId="5B073744" w14:textId="77777777" w:rsidR="00AF61BB" w:rsidRDefault="00AF61BB" w:rsidP="00AA4210">
      <w:pPr>
        <w:pStyle w:val="PlainText"/>
        <w:rPr>
          <w:rFonts w:asciiTheme="minorHAnsi" w:hAnsiTheme="minorHAnsi"/>
          <w:sz w:val="32"/>
          <w:szCs w:val="32"/>
        </w:rPr>
      </w:pPr>
    </w:p>
    <w:p w14:paraId="38263E2E" w14:textId="77777777" w:rsidR="00B85ABB" w:rsidRDefault="00B85ABB" w:rsidP="00AA4210">
      <w:pPr>
        <w:pStyle w:val="PlainText"/>
        <w:rPr>
          <w:rFonts w:asciiTheme="minorHAnsi" w:hAnsiTheme="minorHAnsi"/>
          <w:sz w:val="32"/>
          <w:szCs w:val="32"/>
        </w:rPr>
      </w:pPr>
    </w:p>
    <w:p w14:paraId="31DFC5D6" w14:textId="62EC1788" w:rsidR="00B85ABB" w:rsidRDefault="00B85ABB" w:rsidP="00B85ABB">
      <w:pPr>
        <w:pStyle w:val="NormalWeb"/>
      </w:pPr>
      <w:r>
        <w:rPr>
          <w:noProof/>
        </w:rPr>
        <w:drawing>
          <wp:inline distT="0" distB="0" distL="0" distR="0" wp14:anchorId="0B680DA2" wp14:editId="006C5E04">
            <wp:extent cx="5943600" cy="943610"/>
            <wp:effectExtent l="0" t="0" r="0" b="8890"/>
            <wp:docPr id="197156703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67038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E8188" w14:textId="77777777" w:rsidR="00B85ABB" w:rsidRDefault="00B85ABB" w:rsidP="00AA4210">
      <w:pPr>
        <w:pStyle w:val="PlainText"/>
        <w:rPr>
          <w:rFonts w:asciiTheme="minorHAnsi" w:hAnsiTheme="minorHAnsi"/>
          <w:sz w:val="32"/>
          <w:szCs w:val="32"/>
        </w:rPr>
      </w:pPr>
    </w:p>
    <w:p w14:paraId="4DCA269A" w14:textId="77777777" w:rsidR="00B85ABB" w:rsidRPr="00AA4210" w:rsidRDefault="00B85ABB" w:rsidP="00AA4210">
      <w:pPr>
        <w:pStyle w:val="PlainText"/>
        <w:rPr>
          <w:rFonts w:asciiTheme="minorHAnsi" w:hAnsiTheme="minorHAnsi"/>
          <w:sz w:val="32"/>
          <w:szCs w:val="32"/>
        </w:rPr>
      </w:pPr>
    </w:p>
    <w:sectPr w:rsidR="00B85ABB" w:rsidRPr="00AA4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AC"/>
    <w:rsid w:val="00067FEF"/>
    <w:rsid w:val="0010375F"/>
    <w:rsid w:val="001129C8"/>
    <w:rsid w:val="00133B48"/>
    <w:rsid w:val="001764CA"/>
    <w:rsid w:val="001D287E"/>
    <w:rsid w:val="00215F5B"/>
    <w:rsid w:val="00223087"/>
    <w:rsid w:val="002273A9"/>
    <w:rsid w:val="00234330"/>
    <w:rsid w:val="00246C10"/>
    <w:rsid w:val="00365C43"/>
    <w:rsid w:val="00367ADA"/>
    <w:rsid w:val="00387AA3"/>
    <w:rsid w:val="00394043"/>
    <w:rsid w:val="003B3F0B"/>
    <w:rsid w:val="003C4485"/>
    <w:rsid w:val="00415E97"/>
    <w:rsid w:val="00420B2B"/>
    <w:rsid w:val="004425A5"/>
    <w:rsid w:val="004737D8"/>
    <w:rsid w:val="004B3D08"/>
    <w:rsid w:val="0052638A"/>
    <w:rsid w:val="005315E5"/>
    <w:rsid w:val="005D2354"/>
    <w:rsid w:val="005E021F"/>
    <w:rsid w:val="006036C3"/>
    <w:rsid w:val="00604955"/>
    <w:rsid w:val="00613F8A"/>
    <w:rsid w:val="00665287"/>
    <w:rsid w:val="006D641B"/>
    <w:rsid w:val="00744C14"/>
    <w:rsid w:val="0074635F"/>
    <w:rsid w:val="0075560E"/>
    <w:rsid w:val="007B2A90"/>
    <w:rsid w:val="007D7C63"/>
    <w:rsid w:val="007F15EE"/>
    <w:rsid w:val="00805AED"/>
    <w:rsid w:val="00843E61"/>
    <w:rsid w:val="00866E00"/>
    <w:rsid w:val="008A0393"/>
    <w:rsid w:val="008B1C14"/>
    <w:rsid w:val="009014AC"/>
    <w:rsid w:val="00964557"/>
    <w:rsid w:val="009B01C8"/>
    <w:rsid w:val="009C7236"/>
    <w:rsid w:val="009D26DC"/>
    <w:rsid w:val="00A1318B"/>
    <w:rsid w:val="00A25F5B"/>
    <w:rsid w:val="00A86975"/>
    <w:rsid w:val="00AA4210"/>
    <w:rsid w:val="00AF61BB"/>
    <w:rsid w:val="00B14A0C"/>
    <w:rsid w:val="00B85ABB"/>
    <w:rsid w:val="00BD2242"/>
    <w:rsid w:val="00BE2D78"/>
    <w:rsid w:val="00C8045A"/>
    <w:rsid w:val="00CA4576"/>
    <w:rsid w:val="00CC497E"/>
    <w:rsid w:val="00CF491C"/>
    <w:rsid w:val="00D17CAC"/>
    <w:rsid w:val="00D332E3"/>
    <w:rsid w:val="00D66502"/>
    <w:rsid w:val="00DE6836"/>
    <w:rsid w:val="00E13AA3"/>
    <w:rsid w:val="00E13E42"/>
    <w:rsid w:val="00E67C09"/>
    <w:rsid w:val="00EE61C3"/>
    <w:rsid w:val="00F15EE7"/>
    <w:rsid w:val="00F462AE"/>
    <w:rsid w:val="00F715FB"/>
    <w:rsid w:val="00F7464C"/>
    <w:rsid w:val="00FC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4E474"/>
  <w15:chartTrackingRefBased/>
  <w15:docId w15:val="{61E649DD-4230-4AAC-BAF4-DF223166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C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20B2B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0B2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6D64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1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5A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nfb-org.zoom.us/j/97064224043?pwd=gSOHK6Qq3KfD9GdBXLCsZxBsXsBQTW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LaBarre</dc:creator>
  <cp:keywords/>
  <dc:description/>
  <cp:lastModifiedBy>Lisa Bonderson</cp:lastModifiedBy>
  <cp:revision>2</cp:revision>
  <dcterms:created xsi:type="dcterms:W3CDTF">2025-06-30T23:00:00Z</dcterms:created>
  <dcterms:modified xsi:type="dcterms:W3CDTF">2025-06-30T23:00:00Z</dcterms:modified>
</cp:coreProperties>
</file>